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82" w:rsidRDefault="0027127D" w:rsidP="0027127D">
      <w:pPr>
        <w:jc w:val="center"/>
      </w:pPr>
      <w:r w:rsidRPr="0087524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79E19BE" wp14:editId="674E6B4F">
            <wp:extent cx="2994025" cy="2609657"/>
            <wp:effectExtent l="0" t="0" r="0" b="635"/>
            <wp:docPr id="3" name="Рисунок 3" descr="hello_html_2234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234049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260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7D" w:rsidRDefault="0027127D" w:rsidP="0027127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0000FF"/>
          <w:sz w:val="28"/>
          <w:szCs w:val="28"/>
          <w:lang w:eastAsia="ru-RU"/>
        </w:rPr>
      </w:pP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Что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делать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при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нападении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агрессивного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подростка</w:t>
      </w:r>
      <w:r w:rsidRPr="0027127D">
        <w:rPr>
          <w:rFonts w:ascii="Algerian" w:eastAsia="Times New Roman" w:hAnsi="Algerian" w:cs="Arial"/>
          <w:b/>
          <w:bCs/>
          <w:color w:val="0000FF"/>
          <w:sz w:val="28"/>
          <w:szCs w:val="28"/>
          <w:lang w:eastAsia="ru-RU"/>
        </w:rPr>
        <w:t>?</w:t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Если у него с собой зажигательная смесь. </w:t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7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eastAsia="ru-RU"/>
        </w:rPr>
        <w:t>Первое — для всех случаев — не паниковать</w:t>
      </w:r>
      <w:r w:rsidRPr="0027127D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  <w:t>.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 Учитель должен громким уверенным голосом собрать всех в одном месте, чтобы всех видеть. Продукты горения поднимаются вверх: надо, чтобы все дети опустились на пол и легли в позе эмбриона. Место должно находиться как можно дальше от очага возгорания. Если в классе есть вода в кулере, то намочите одежду (пиджаки или жилетки), положите на пол на пути огня. После этого можно продумывать варианты выхода. Окна лучше не открывать: приток кислорода может разжечь пламя еще сильнее. Из помещения старайтесь сразу не выбегать: непонятно, есть ли там сообщники. Кричите «пожар!», звоните экстренным службам. 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eastAsia="ru-RU"/>
        </w:rPr>
        <w:t>Если у него с собой огнестрельное оружие</w:t>
      </w:r>
      <w:r w:rsidRPr="0027127D">
        <w:rPr>
          <w:rFonts w:ascii="Times New Roman" w:eastAsia="Times New Roman" w:hAnsi="Times New Roman" w:cs="Times New Roman"/>
          <w:i/>
          <w:iCs/>
          <w:color w:val="008000"/>
          <w:sz w:val="20"/>
          <w:szCs w:val="20"/>
          <w:shd w:val="clear" w:color="auto" w:fill="FFFFFF"/>
          <w:lang w:eastAsia="ru-RU"/>
        </w:rPr>
        <w:t>.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 Все должны лечь на пол. Надо понимать: человек стреляет либо от плеча, либо от пояса. Надо оказаться ниже линии огня. Поэтому задача учителя — в первые секунды приказать детям лечь на пол. Нападающему потребуется время, чтобы осознать, что дети внизу. 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7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eastAsia="ru-RU"/>
        </w:rPr>
        <w:t>Если нападающий более или менее адекватный,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 xml:space="preserve"> то вам лучше выполнять его приказы. Но если вы понимаете, что человек явно неадекватный и собирается стрелять, 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то постарайтесь быстро сократить дистанцию между вами и задрать его руку с оружием максимально высоко. Имейте в виду, что, если человек правша,</w:t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вам</w:t>
      </w:r>
      <w:r w:rsidRPr="0027127D">
        <w:rPr>
          <w:rFonts w:ascii="Arial" w:eastAsia="Times New Roman" w:hAnsi="Arial" w:cs="Arial"/>
          <w:color w:val="008000"/>
          <w:sz w:val="20"/>
          <w:szCs w:val="20"/>
          <w:shd w:val="clear" w:color="auto" w:fill="FFFFFF"/>
          <w:lang w:eastAsia="ru-RU"/>
        </w:rPr>
        <w:t> 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надо уметь смещаться влево. Но это крайний случай — пытаться его таким образом нейтрализовать. Это почти наверняка обернется ранением или смертью. Но в этом случае вы выиграете время для детей.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Если вы понимаете, что не сможете этого сделать (и нападающий, например, передумал стрелять), продолжайте разговаривать с ним спокойным голосом.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Вообще противостоять человеку с огнестрельным оружием в замкнутом пространстве — школьном классе — практически невозможно. Это самый сложный вариант. 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  <w:r w:rsidRPr="0027127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eastAsia="ru-RU"/>
        </w:rPr>
        <w:t>Если у него холодное оружие.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 Тут проще: есть определенная зона поражения, это длина руки плюс 20-30 см, то есть около метра. Если вы эту дистанцию сохраняете, то обеспечиваете определенную безопасность. В качестве щита можно использовать все, что угодно: парту, стул, монитор от компьютера, мольберт. Вы должны быть между нападающим и детьми. 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lang w:eastAsia="ru-RU"/>
        </w:rPr>
        <w:br/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7127D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shd w:val="clear" w:color="auto" w:fill="FFFFFF"/>
          <w:lang w:eastAsia="ru-RU"/>
        </w:rPr>
        <w:t>Если ситуация критическая,</w:t>
      </w:r>
      <w:r w:rsidRPr="0027127D">
        <w:rPr>
          <w:rFonts w:ascii="Times New Roman" w:eastAsia="Times New Roman" w:hAnsi="Times New Roman" w:cs="Times New Roman"/>
          <w:color w:val="008000"/>
          <w:sz w:val="20"/>
          <w:szCs w:val="20"/>
          <w:shd w:val="clear" w:color="auto" w:fill="FFFFFF"/>
          <w:lang w:eastAsia="ru-RU"/>
        </w:rPr>
        <w:t> вы понимаете, что человек слишком агрессивен и опасен, отвлекайте его внимание на себя, чтобы обезопасить от агрессии детей. Опять же: вы должны давать детям, если надо, внятные команды. И одновременно выкрикивать просьбы о помощи, лаконичные и четкие, например, «помогите» или «спасите». Детей лучше оставлять в классе, запрещать им убегать — опять же, в коридоре могут быть сообщники.</w:t>
      </w:r>
    </w:p>
    <w:p w:rsidR="0027127D" w:rsidRPr="0087524D" w:rsidRDefault="0027127D" w:rsidP="00271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524D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br/>
      </w:r>
    </w:p>
    <w:p w:rsidR="0027127D" w:rsidRDefault="0027127D" w:rsidP="00271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7D" w:rsidRDefault="0027127D" w:rsidP="00271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7D" w:rsidRDefault="0027127D" w:rsidP="00271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7D" w:rsidRPr="0027127D" w:rsidRDefault="0027127D" w:rsidP="0027127D">
      <w:pPr>
        <w:shd w:val="clear" w:color="auto" w:fill="FFFFFF"/>
        <w:spacing w:after="0" w:line="240" w:lineRule="auto"/>
        <w:jc w:val="center"/>
        <w:outlineLvl w:val="2"/>
        <w:rPr>
          <w:rFonts w:eastAsia="Times New Roman" w:cs="Arial"/>
          <w:b/>
          <w:bCs/>
          <w:color w:val="000000"/>
          <w:sz w:val="28"/>
          <w:szCs w:val="28"/>
          <w:lang w:eastAsia="ru-RU"/>
        </w:rPr>
      </w:pPr>
    </w:p>
    <w:p w:rsidR="0027127D" w:rsidRPr="0027127D" w:rsidRDefault="0027127D">
      <w:pPr>
        <w:rPr>
          <w:sz w:val="28"/>
          <w:szCs w:val="28"/>
        </w:rPr>
      </w:pPr>
    </w:p>
    <w:p w:rsidR="0027127D" w:rsidRDefault="0027127D"/>
    <w:p w:rsidR="0027127D" w:rsidRDefault="0027127D"/>
    <w:p w:rsidR="0027127D" w:rsidRPr="0027127D" w:rsidRDefault="0027127D" w:rsidP="00271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 8 г.Юрги»</w:t>
      </w:r>
    </w:p>
    <w:p w:rsidR="0027127D" w:rsidRDefault="0027127D"/>
    <w:p w:rsidR="0027127D" w:rsidRDefault="0027127D"/>
    <w:p w:rsidR="0027127D" w:rsidRDefault="0027127D">
      <w:r w:rsidRPr="0087524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12ACD3D8" wp14:editId="0B47AFA8">
            <wp:extent cx="2994025" cy="454296"/>
            <wp:effectExtent l="0" t="0" r="0" b="3175"/>
            <wp:docPr id="1" name="Рисунок 1" descr="hello_html_2aa9be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aa9bec6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25" cy="45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27D" w:rsidRDefault="0027127D"/>
    <w:p w:rsidR="0027127D" w:rsidRPr="0027127D" w:rsidRDefault="0027127D" w:rsidP="0027127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27127D">
        <w:rPr>
          <w:rFonts w:ascii="Times New Roman" w:hAnsi="Times New Roman" w:cs="Times New Roman"/>
          <w:b/>
          <w:i/>
          <w:color w:val="FF0000"/>
          <w:sz w:val="36"/>
          <w:szCs w:val="36"/>
        </w:rPr>
        <w:t>Буллинг</w:t>
      </w:r>
      <w:proofErr w:type="spellEnd"/>
    </w:p>
    <w:p w:rsidR="0027127D" w:rsidRPr="0027127D" w:rsidRDefault="0027127D" w:rsidP="0027127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proofErr w:type="spellStart"/>
      <w:r w:rsidRPr="0027127D">
        <w:rPr>
          <w:rFonts w:ascii="Times New Roman" w:hAnsi="Times New Roman" w:cs="Times New Roman"/>
          <w:b/>
          <w:i/>
          <w:color w:val="FF0000"/>
          <w:sz w:val="36"/>
          <w:szCs w:val="36"/>
        </w:rPr>
        <w:t>Скуллшутинг</w:t>
      </w:r>
      <w:proofErr w:type="spellEnd"/>
    </w:p>
    <w:p w:rsidR="0027127D" w:rsidRPr="0027127D" w:rsidRDefault="0027127D" w:rsidP="0027127D">
      <w:pPr>
        <w:spacing w:after="0" w:line="276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27127D">
        <w:rPr>
          <w:rFonts w:ascii="Times New Roman" w:hAnsi="Times New Roman" w:cs="Times New Roman"/>
          <w:b/>
          <w:i/>
          <w:color w:val="FF0000"/>
          <w:sz w:val="36"/>
          <w:szCs w:val="36"/>
        </w:rPr>
        <w:t>«</w:t>
      </w:r>
      <w:proofErr w:type="spellStart"/>
      <w:r w:rsidRPr="0027127D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Колумбайн</w:t>
      </w:r>
      <w:proofErr w:type="spellEnd"/>
      <w:r w:rsidRPr="0027127D">
        <w:rPr>
          <w:rFonts w:ascii="Times New Roman" w:hAnsi="Times New Roman" w:cs="Times New Roman"/>
          <w:b/>
          <w:i/>
          <w:color w:val="FF0000"/>
          <w:sz w:val="36"/>
          <w:szCs w:val="36"/>
        </w:rPr>
        <w:t>»</w:t>
      </w:r>
    </w:p>
    <w:p w:rsidR="0027127D" w:rsidRDefault="0027127D"/>
    <w:p w:rsidR="0027127D" w:rsidRDefault="0027127D"/>
    <w:p w:rsidR="0027127D" w:rsidRDefault="0027127D"/>
    <w:p w:rsidR="0027127D" w:rsidRDefault="0027127D"/>
    <w:p w:rsidR="0027127D" w:rsidRDefault="0027127D"/>
    <w:p w:rsidR="0027127D" w:rsidRDefault="0027127D"/>
    <w:p w:rsidR="0027127D" w:rsidRDefault="0027127D"/>
    <w:p w:rsidR="0027127D" w:rsidRDefault="0027127D">
      <w:bookmarkStart w:id="0" w:name="_GoBack"/>
      <w:bookmarkEnd w:id="0"/>
    </w:p>
    <w:p w:rsidR="0027127D" w:rsidRDefault="0027127D"/>
    <w:p w:rsidR="0027127D" w:rsidRDefault="0027127D"/>
    <w:p w:rsidR="0027127D" w:rsidRDefault="0027127D"/>
    <w:p w:rsidR="0027127D" w:rsidRDefault="0027127D"/>
    <w:p w:rsidR="0027127D" w:rsidRDefault="0027127D"/>
    <w:p w:rsidR="0027127D" w:rsidRPr="0027127D" w:rsidRDefault="0039582D" w:rsidP="002712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Юрга 2020</w:t>
      </w:r>
    </w:p>
    <w:p w:rsidR="0027127D" w:rsidRDefault="0027127D" w:rsidP="0027127D">
      <w:pPr>
        <w:jc w:val="center"/>
      </w:pPr>
    </w:p>
    <w:p w:rsidR="0027127D" w:rsidRPr="0027127D" w:rsidRDefault="0027127D" w:rsidP="00271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7127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Безопасность</w:t>
      </w:r>
      <w:r w:rsidRPr="0027127D">
        <w:rPr>
          <w:rFonts w:ascii="Algerian" w:eastAsia="Times New Roman" w:hAnsi="Algerian" w:cs="Arial"/>
          <w:b/>
          <w:bCs/>
          <w:color w:val="FF0000"/>
          <w:sz w:val="36"/>
          <w:szCs w:val="36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обучающихся</w:t>
      </w:r>
      <w:r w:rsidRPr="0027127D">
        <w:rPr>
          <w:rFonts w:ascii="Algerian" w:eastAsia="Times New Roman" w:hAnsi="Algerian" w:cs="Arial"/>
          <w:b/>
          <w:bCs/>
          <w:color w:val="FF0000"/>
          <w:sz w:val="36"/>
          <w:szCs w:val="36"/>
          <w:lang w:eastAsia="ru-RU"/>
        </w:rPr>
        <w:t>!</w:t>
      </w:r>
    </w:p>
    <w:p w:rsidR="0027127D" w:rsidRPr="0027127D" w:rsidRDefault="0027127D" w:rsidP="0027127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7127D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Что</w:t>
      </w:r>
      <w:r w:rsidRPr="0027127D">
        <w:rPr>
          <w:rFonts w:ascii="Algerian" w:eastAsia="Times New Roman" w:hAnsi="Algerian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нужно</w:t>
      </w:r>
      <w:r w:rsidRPr="0027127D">
        <w:rPr>
          <w:rFonts w:ascii="Algerian" w:eastAsia="Times New Roman" w:hAnsi="Algerian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 </w:t>
      </w:r>
      <w:r w:rsidRPr="0027127D">
        <w:rPr>
          <w:rFonts w:ascii="Arial" w:eastAsia="Times New Roman" w:hAnsi="Arial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знать</w:t>
      </w:r>
      <w:r w:rsidRPr="0027127D">
        <w:rPr>
          <w:rFonts w:ascii="Algerian" w:eastAsia="Times New Roman" w:hAnsi="Algerian" w:cs="Arial"/>
          <w:b/>
          <w:bCs/>
          <w:i/>
          <w:iCs/>
          <w:color w:val="008000"/>
          <w:sz w:val="36"/>
          <w:szCs w:val="36"/>
          <w:u w:val="single"/>
          <w:lang w:eastAsia="ru-RU"/>
        </w:rPr>
        <w:t>:</w:t>
      </w:r>
    </w:p>
    <w:p w:rsidR="0027127D" w:rsidRPr="0087524D" w:rsidRDefault="0027127D" w:rsidP="0027127D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87524D">
        <w:rPr>
          <w:rFonts w:ascii="Arial" w:eastAsia="Times New Roman" w:hAnsi="Arial" w:cs="Arial"/>
          <w:b/>
          <w:bCs/>
          <w:color w:val="666699"/>
          <w:sz w:val="27"/>
          <w:szCs w:val="27"/>
          <w:lang w:eastAsia="ru-RU"/>
        </w:rPr>
        <w:t>Тра́вля</w:t>
      </w:r>
      <w:proofErr w:type="spellEnd"/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(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жарг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proofErr w:type="spellStart"/>
      <w:r w:rsidRPr="0087524D">
        <w:rPr>
          <w:rFonts w:ascii="Arial" w:eastAsia="Times New Roman" w:hAnsi="Arial" w:cs="Arial"/>
          <w:b/>
          <w:bCs/>
          <w:color w:val="666699"/>
          <w:sz w:val="21"/>
          <w:szCs w:val="21"/>
          <w:lang w:eastAsia="ru-RU"/>
        </w:rPr>
        <w:t>бу́ллинг</w:t>
      </w:r>
      <w:proofErr w:type="spellEnd"/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—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англ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 xml:space="preserve">. </w:t>
      </w:r>
      <w:proofErr w:type="spellStart"/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bullying</w:t>
      </w:r>
      <w:proofErr w:type="spellEnd"/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) —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агрессивное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преследование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одного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из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членов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(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особенно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школьников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студентов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но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также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коллег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)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стороны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другого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члена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color w:val="666699"/>
          <w:sz w:val="21"/>
          <w:szCs w:val="21"/>
          <w:lang w:eastAsia="ru-RU"/>
        </w:rPr>
        <w:t>коллектива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27127D" w:rsidRPr="0087524D" w:rsidRDefault="0027127D" w:rsidP="0027127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7D" w:rsidRPr="0087524D" w:rsidRDefault="0027127D" w:rsidP="0027127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524D">
        <w:rPr>
          <w:rFonts w:ascii="Lucida Sans Unicode" w:eastAsia="Times New Roman" w:hAnsi="Lucida Sans Unicode" w:cs="Lucida Sans Unicode"/>
          <w:b/>
          <w:bCs/>
          <w:color w:val="666699"/>
          <w:sz w:val="27"/>
          <w:szCs w:val="27"/>
          <w:lang w:eastAsia="ru-RU"/>
        </w:rPr>
        <w:t>Скулшутинг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учащегося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стороннего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школьников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внутри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учебного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заведения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Несмотря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что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России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об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явлении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заговорили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совсем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недавно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рубежом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известны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начала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XX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века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Еще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1927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США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результате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массового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расстрела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погибли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44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 56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получили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тяжелые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травмы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пор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можно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проследить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четкую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тенденцию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: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получают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свое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распространение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территории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всего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мира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27127D" w:rsidRPr="0087524D" w:rsidRDefault="0027127D" w:rsidP="0027127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524D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Первый</w:t>
      </w:r>
      <w:r w:rsidRPr="0087524D">
        <w:rPr>
          <w:rFonts w:ascii="Brush Script MT" w:eastAsia="Times New Roman" w:hAnsi="Brush Script MT" w:cs="Arial"/>
          <w:i/>
          <w:iCs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i/>
          <w:iCs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i/>
          <w:iCs/>
          <w:color w:val="666699"/>
          <w:sz w:val="21"/>
          <w:szCs w:val="21"/>
          <w:lang w:eastAsia="ru-RU"/>
        </w:rPr>
        <w:t>России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громкий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педагога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произошел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2014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когда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московской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застрелил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учителя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географии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полицейского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прибывшего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место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происшествия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также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взял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заложники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одноклассников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этого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СМИ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стали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всё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чаще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писать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школах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2018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случилось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аж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два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инцидента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неделю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Сначала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Перми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двое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ранили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холодным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ор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ужием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15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затем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Улан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-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Удэ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вооруженный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топором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школьник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нанес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травмы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учительнице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нескольким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ученикам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также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поджег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классную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комнату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таких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вопиющих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случаев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прессе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появилось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новое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определение</w:t>
      </w:r>
      <w:r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 xml:space="preserve"> - 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«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субкультура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proofErr w:type="spellStart"/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Колумбайн</w:t>
      </w:r>
      <w:proofErr w:type="spellEnd"/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».</w:t>
      </w:r>
    </w:p>
    <w:p w:rsidR="0027127D" w:rsidRDefault="0027127D" w:rsidP="0027127D">
      <w:pPr>
        <w:shd w:val="clear" w:color="auto" w:fill="FFFFFF"/>
        <w:spacing w:after="0" w:line="302" w:lineRule="atLeast"/>
        <w:rPr>
          <w:rFonts w:eastAsia="Times New Roman" w:cs="Arial"/>
          <w:color w:val="666699"/>
          <w:sz w:val="21"/>
          <w:szCs w:val="21"/>
          <w:lang w:eastAsia="ru-RU"/>
        </w:rPr>
      </w:pPr>
      <w:r w:rsidRPr="0087524D">
        <w:rPr>
          <w:rFonts w:ascii="Brush Script MT" w:eastAsia="Times New Roman" w:hAnsi="Brush Script MT" w:cs="Arial"/>
          <w:b/>
          <w:bCs/>
          <w:color w:val="666699"/>
          <w:sz w:val="27"/>
          <w:szCs w:val="27"/>
          <w:lang w:eastAsia="ru-RU"/>
        </w:rPr>
        <w:t>«</w:t>
      </w:r>
      <w:r w:rsidRPr="0087524D">
        <w:rPr>
          <w:rFonts w:ascii="Lucida Sans Unicode" w:eastAsia="Times New Roman" w:hAnsi="Lucida Sans Unicode" w:cs="Lucida Sans Unicode"/>
          <w:b/>
          <w:bCs/>
          <w:color w:val="666699"/>
          <w:sz w:val="27"/>
          <w:szCs w:val="27"/>
          <w:lang w:eastAsia="ru-RU"/>
        </w:rPr>
        <w:t>Колумбайн</w:t>
      </w:r>
      <w:r w:rsidRPr="0087524D">
        <w:rPr>
          <w:rFonts w:ascii="Brush Script MT" w:eastAsia="Times New Roman" w:hAnsi="Brush Script MT" w:cs="Arial"/>
          <w:b/>
          <w:bCs/>
          <w:color w:val="666699"/>
          <w:sz w:val="27"/>
          <w:szCs w:val="27"/>
          <w:lang w:eastAsia="ru-RU"/>
        </w:rPr>
        <w:t>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название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США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которой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1999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году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произошло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самое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громкое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вооруженное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нападение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учеников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7CDD9174" wp14:editId="5B2204ED">
            <wp:simplePos x="0" y="0"/>
            <wp:positionH relativeFrom="column">
              <wp:posOffset>923925</wp:posOffset>
            </wp:positionH>
            <wp:positionV relativeFrom="line">
              <wp:posOffset>210185</wp:posOffset>
            </wp:positionV>
            <wp:extent cx="4991100" cy="4610100"/>
            <wp:effectExtent l="0" t="0" r="0" b="0"/>
            <wp:wrapSquare wrapText="bothSides"/>
            <wp:docPr id="4" name="Рисунок 4" descr="hello_html_71aff4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71aff4f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своих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одноклассников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Тогда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результате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</w:p>
    <w:p w:rsidR="0027127D" w:rsidRPr="0087524D" w:rsidRDefault="0027127D" w:rsidP="0027127D">
      <w:pPr>
        <w:shd w:val="clear" w:color="auto" w:fill="FFFFFF"/>
        <w:spacing w:after="0" w:line="30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погибли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13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человек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Этот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случай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получил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широкий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общественный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резонанс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трагические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события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легли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основу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сценария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нескольких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художественных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фильмов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– «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Класс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», «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Слон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», «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Боулинг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для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Колумбины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»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др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сожалению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подростков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устроивших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тогда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стрельбу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в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школе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появились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последователи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,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которые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стали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повторять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такие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страшные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 </w:t>
      </w:r>
      <w:r w:rsidRPr="0087524D">
        <w:rPr>
          <w:rFonts w:ascii="Lucida Sans Unicode" w:eastAsia="Times New Roman" w:hAnsi="Lucida Sans Unicode" w:cs="Lucida Sans Unicode"/>
          <w:color w:val="666699"/>
          <w:sz w:val="21"/>
          <w:szCs w:val="21"/>
          <w:lang w:eastAsia="ru-RU"/>
        </w:rPr>
        <w:t>поступки</w:t>
      </w:r>
      <w:r w:rsidRPr="0087524D">
        <w:rPr>
          <w:rFonts w:ascii="Brush Script MT" w:eastAsia="Times New Roman" w:hAnsi="Brush Script MT" w:cs="Arial"/>
          <w:color w:val="666699"/>
          <w:sz w:val="21"/>
          <w:szCs w:val="21"/>
          <w:lang w:eastAsia="ru-RU"/>
        </w:rPr>
        <w:t>.</w:t>
      </w:r>
    </w:p>
    <w:p w:rsidR="0027127D" w:rsidRPr="0087524D" w:rsidRDefault="0027127D" w:rsidP="0027127D">
      <w:pPr>
        <w:shd w:val="clear" w:color="auto" w:fill="FFFFFF"/>
        <w:spacing w:after="0" w:line="47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7127D" w:rsidRDefault="0027127D" w:rsidP="0027127D">
      <w:pPr>
        <w:jc w:val="center"/>
      </w:pPr>
    </w:p>
    <w:p w:rsidR="0027127D" w:rsidRDefault="0027127D"/>
    <w:p w:rsidR="0027127D" w:rsidRDefault="0027127D"/>
    <w:p w:rsidR="0027127D" w:rsidRDefault="0027127D"/>
    <w:sectPr w:rsidR="0027127D" w:rsidSect="0027127D">
      <w:pgSz w:w="16838" w:h="11906" w:orient="landscape"/>
      <w:pgMar w:top="709" w:right="568" w:bottom="282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17"/>
    <w:rsid w:val="0027127D"/>
    <w:rsid w:val="0039582D"/>
    <w:rsid w:val="007B3917"/>
    <w:rsid w:val="0097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E7B"/>
  <w15:chartTrackingRefBased/>
  <w15:docId w15:val="{E0268EA1-1574-4740-A1C5-5B817C2E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1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2020-09-28T04:17:00Z</cp:lastPrinted>
  <dcterms:created xsi:type="dcterms:W3CDTF">2019-10-10T05:35:00Z</dcterms:created>
  <dcterms:modified xsi:type="dcterms:W3CDTF">2020-09-28T04:17:00Z</dcterms:modified>
</cp:coreProperties>
</file>